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</w:t>
      </w:r>
      <w:r w:rsidRPr="00F31132"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377039A4" wp14:editId="67602C3B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</w:t>
      </w:r>
      <w:r w:rsidRPr="00F31132">
        <w:rPr>
          <w:rFonts w:ascii="Times New Roman" w:hAnsi="Times New Roman"/>
          <w:b/>
          <w:color w:val="000000"/>
          <w:sz w:val="28"/>
          <w:szCs w:val="28"/>
        </w:rPr>
        <w:t>ХМІЛЬНИЦЬКА   РАЙОННА   РАДА</w:t>
      </w:r>
    </w:p>
    <w:p w:rsidR="008C2C95" w:rsidRPr="00F31132" w:rsidRDefault="008C2C95" w:rsidP="008C2C95">
      <w:pPr>
        <w:pStyle w:val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</w:t>
      </w:r>
      <w:r w:rsidRPr="00F31132">
        <w:rPr>
          <w:color w:val="000000"/>
          <w:sz w:val="28"/>
          <w:szCs w:val="28"/>
        </w:rPr>
        <w:t xml:space="preserve"> ВІННИЦЬКОЇ   ОБЛАСТІ</w:t>
      </w:r>
    </w:p>
    <w:p w:rsidR="008C2C95" w:rsidRPr="00F31132" w:rsidRDefault="008C2C95" w:rsidP="008C2C95">
      <w:pPr>
        <w:pStyle w:val="2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</w:t>
      </w:r>
      <w:proofErr w:type="spellStart"/>
      <w:r w:rsidRPr="00F31132">
        <w:rPr>
          <w:b/>
          <w:color w:val="000000"/>
          <w:sz w:val="28"/>
          <w:szCs w:val="28"/>
        </w:rPr>
        <w:t>Постійна</w:t>
      </w:r>
      <w:proofErr w:type="spellEnd"/>
      <w:r w:rsidRPr="00F31132">
        <w:rPr>
          <w:b/>
          <w:color w:val="000000"/>
          <w:sz w:val="28"/>
          <w:szCs w:val="28"/>
        </w:rPr>
        <w:t xml:space="preserve"> </w:t>
      </w:r>
      <w:proofErr w:type="spellStart"/>
      <w:r w:rsidRPr="00F31132">
        <w:rPr>
          <w:b/>
          <w:color w:val="000000"/>
          <w:sz w:val="28"/>
          <w:szCs w:val="28"/>
        </w:rPr>
        <w:t>комісія</w:t>
      </w:r>
      <w:proofErr w:type="spellEnd"/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</w:t>
      </w:r>
      <w:r w:rsidRPr="00F31132">
        <w:rPr>
          <w:rFonts w:ascii="Times New Roman" w:hAnsi="Times New Roman"/>
          <w:color w:val="000000"/>
          <w:sz w:val="28"/>
          <w:szCs w:val="28"/>
        </w:rPr>
        <w:t xml:space="preserve">з </w:t>
      </w:r>
      <w:proofErr w:type="spellStart"/>
      <w:proofErr w:type="gramStart"/>
      <w:r w:rsidRPr="00F31132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</w:t>
      </w:r>
      <w:proofErr w:type="gramEnd"/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комунальної власності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                 </w:t>
      </w:r>
      <w:r w:rsidRPr="00F31132">
        <w:rPr>
          <w:rFonts w:ascii="Times New Roman" w:hAnsi="Times New Roman"/>
          <w:b/>
          <w:color w:val="000000"/>
          <w:sz w:val="28"/>
          <w:szCs w:val="28"/>
          <w:lang w:val="uk-UA"/>
        </w:rPr>
        <w:t>П Р О Т О К О Л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</w:t>
      </w:r>
    </w:p>
    <w:p w:rsidR="008C2C95" w:rsidRPr="00F31132" w:rsidRDefault="008C2C95" w:rsidP="008C2C95">
      <w:p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27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.2024р.</w:t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м.Хмільник</w:t>
      </w:r>
      <w:proofErr w:type="spellEnd"/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8C2C95" w:rsidRPr="00F31132" w:rsidRDefault="008C2C95" w:rsidP="008C2C9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Члени комісії та запрошені які взяли участь у роботі комісії: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Голова комісії -Лановий І.А.</w:t>
      </w:r>
    </w:p>
    <w:p w:rsidR="008C2C95" w:rsidRDefault="008C2C95" w:rsidP="008C2C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Заступник  голови комісії- П’явка І.П.,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>Члени комісії: Паламарчук П.П., Стецюк А.О.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F3113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Запрошені: 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Нечипорук В.М.. –  начальник відділу забезпечення діяльності    районної ради, 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 Болюбаш Є.А. – заступник начальник відділу забезпечення діяльності     районної ради.</w:t>
      </w:r>
    </w:p>
    <w:p w:rsidR="008C2C95" w:rsidRPr="00F31132" w:rsidRDefault="008C2C95" w:rsidP="008C2C9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:rsidR="008C2C95" w:rsidRPr="00F31132" w:rsidRDefault="008C2C95" w:rsidP="008C2C95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:rsidR="008C2C95" w:rsidRPr="00F31132" w:rsidRDefault="008C2C95" w:rsidP="008C2C9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bCs/>
          <w:color w:val="000000"/>
          <w:sz w:val="28"/>
          <w:szCs w:val="28"/>
          <w:lang w:val="uk-UA"/>
        </w:rPr>
        <w:t>1.Про розпорядження голови районної ради</w:t>
      </w:r>
      <w:r w:rsidRPr="00F31132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8C2C95" w:rsidRDefault="008C2C95" w:rsidP="008C2C95">
      <w:pPr>
        <w:spacing w:after="0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  <w:r w:rsidRPr="00F31132">
        <w:rPr>
          <w:rFonts w:ascii="Times New Roman" w:hAnsi="Times New Roman"/>
          <w:i/>
          <w:sz w:val="28"/>
          <w:szCs w:val="28"/>
          <w:lang w:val="uk-UA"/>
        </w:rPr>
        <w:t xml:space="preserve"> Інформує: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:rsidR="008C2C95" w:rsidRPr="00F31132" w:rsidRDefault="008C2C95" w:rsidP="008C2C9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:rsidR="008C2C95" w:rsidRPr="00F31132" w:rsidRDefault="008C2C95" w:rsidP="008C2C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1.СЛУХАЛИ:</w:t>
      </w:r>
      <w:r w:rsidRPr="00F31132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Pr="00F31132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F31132">
        <w:rPr>
          <w:rFonts w:ascii="Times New Roman" w:hAnsi="Times New Roman"/>
          <w:i/>
          <w:color w:val="393939"/>
          <w:sz w:val="28"/>
          <w:szCs w:val="28"/>
          <w:lang w:val="uk-UA"/>
        </w:rPr>
        <w:tab/>
        <w:t>.</w:t>
      </w:r>
    </w:p>
    <w:p w:rsidR="008C2C95" w:rsidRPr="00F31132" w:rsidRDefault="008C2C95" w:rsidP="008C2C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присутніх з  розпорядженням голови районної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-від 28.06.2024р.№19-р «Про продовження договорів оренди об’єктів комунальної власності»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1132">
        <w:rPr>
          <w:rFonts w:ascii="Times New Roman" w:hAnsi="Times New Roman"/>
          <w:sz w:val="28"/>
          <w:szCs w:val="28"/>
          <w:lang w:val="uk-UA"/>
        </w:rPr>
        <w:t>та запропонував погодити його до затвердження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2C95" w:rsidRPr="00F31132" w:rsidRDefault="008C2C95" w:rsidP="008C2C9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F31132">
        <w:rPr>
          <w:rFonts w:ascii="Times New Roman" w:hAnsi="Times New Roman"/>
          <w:color w:val="393939"/>
          <w:sz w:val="28"/>
          <w:szCs w:val="28"/>
          <w:lang w:val="uk-UA"/>
        </w:rPr>
        <w:t xml:space="preserve"> Болюбаш Є.А. – заступник начальник відділу забезпечення діяльності  районної ради.</w:t>
      </w:r>
    </w:p>
    <w:p w:rsidR="008C2C95" w:rsidRPr="00F31132" w:rsidRDefault="008C2C95" w:rsidP="008C2C95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31132">
        <w:rPr>
          <w:rFonts w:ascii="Times New Roman" w:hAnsi="Times New Roman"/>
          <w:b/>
          <w:bCs/>
          <w:sz w:val="28"/>
          <w:szCs w:val="28"/>
          <w:lang w:val="uk-UA"/>
        </w:rPr>
        <w:t xml:space="preserve">ВИРІШИЛИ: </w:t>
      </w:r>
      <w:r w:rsidRPr="00F31132"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proofErr w:type="spellStart"/>
      <w:r w:rsidRPr="00F3113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F31132">
        <w:rPr>
          <w:rFonts w:ascii="Times New Roman" w:hAnsi="Times New Roman"/>
          <w:sz w:val="28"/>
          <w:szCs w:val="28"/>
          <w:lang w:val="uk-UA"/>
        </w:rPr>
        <w:t xml:space="preserve"> рішення «</w:t>
      </w:r>
      <w:r w:rsidRPr="00F31132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F31132">
        <w:rPr>
          <w:rFonts w:ascii="Times New Roman" w:hAnsi="Times New Roman"/>
          <w:sz w:val="28"/>
          <w:szCs w:val="28"/>
          <w:lang w:val="uk-UA"/>
        </w:rPr>
        <w:t>» та рекомендувати депутатам підтримати його.</w:t>
      </w:r>
    </w:p>
    <w:p w:rsidR="008C2C95" w:rsidRPr="00F31132" w:rsidRDefault="008C2C95" w:rsidP="008C2C9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31132">
        <w:rPr>
          <w:b/>
          <w:bCs/>
          <w:color w:val="000000"/>
          <w:sz w:val="28"/>
          <w:szCs w:val="28"/>
          <w:lang w:val="uk-UA"/>
        </w:rPr>
        <w:t>ГОЛОСУВАЛИ</w:t>
      </w:r>
      <w:r w:rsidRPr="00F31132">
        <w:rPr>
          <w:color w:val="000000"/>
          <w:sz w:val="28"/>
          <w:szCs w:val="28"/>
          <w:lang w:val="uk-UA"/>
        </w:rPr>
        <w:t xml:space="preserve"> «Одноголосно».</w:t>
      </w:r>
    </w:p>
    <w:p w:rsidR="008C2C95" w:rsidRDefault="008C2C95" w:rsidP="008C2C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113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C2C95" w:rsidRPr="00F31132" w:rsidRDefault="008C2C95" w:rsidP="008C2C95">
      <w:pPr>
        <w:pStyle w:val="22"/>
        <w:shd w:val="clear" w:color="auto" w:fill="auto"/>
        <w:spacing w:before="0" w:after="0" w:line="240" w:lineRule="auto"/>
        <w:ind w:right="-81"/>
        <w:jc w:val="both"/>
        <w:rPr>
          <w:rFonts w:ascii="Times New Roman" w:hAnsi="Times New Roman" w:cs="Times New Roman"/>
          <w:bCs w:val="0"/>
          <w:lang w:val="uk-UA"/>
        </w:rPr>
      </w:pPr>
      <w:r w:rsidRPr="00F31132">
        <w:rPr>
          <w:rFonts w:ascii="Times New Roman" w:hAnsi="Times New Roman" w:cs="Times New Roman"/>
          <w:bCs w:val="0"/>
          <w:lang w:val="uk-UA"/>
        </w:rPr>
        <w:t xml:space="preserve">Голова  комісії                              </w:t>
      </w:r>
      <w:r>
        <w:rPr>
          <w:rFonts w:ascii="Times New Roman" w:hAnsi="Times New Roman" w:cs="Times New Roman"/>
          <w:bCs w:val="0"/>
          <w:lang w:val="uk-UA"/>
        </w:rPr>
        <w:t xml:space="preserve">                                </w:t>
      </w:r>
      <w:r w:rsidRPr="00F31132">
        <w:rPr>
          <w:rFonts w:ascii="Times New Roman" w:hAnsi="Times New Roman" w:cs="Times New Roman"/>
          <w:bCs w:val="0"/>
          <w:lang w:val="uk-UA"/>
        </w:rPr>
        <w:t xml:space="preserve"> І</w:t>
      </w:r>
      <w:r>
        <w:rPr>
          <w:rFonts w:ascii="Times New Roman" w:hAnsi="Times New Roman" w:cs="Times New Roman"/>
          <w:bCs w:val="0"/>
          <w:lang w:val="uk-UA"/>
        </w:rPr>
        <w:t xml:space="preserve">гор  </w:t>
      </w:r>
      <w:r w:rsidRPr="00F31132">
        <w:rPr>
          <w:rFonts w:ascii="Times New Roman" w:hAnsi="Times New Roman" w:cs="Times New Roman"/>
          <w:bCs w:val="0"/>
          <w:lang w:val="uk-UA"/>
        </w:rPr>
        <w:t>Л</w:t>
      </w:r>
      <w:r>
        <w:rPr>
          <w:rFonts w:ascii="Times New Roman" w:hAnsi="Times New Roman" w:cs="Times New Roman"/>
          <w:bCs w:val="0"/>
          <w:lang w:val="uk-UA"/>
        </w:rPr>
        <w:t>АНОВИЙ</w:t>
      </w:r>
    </w:p>
    <w:p w:rsidR="008C2C95" w:rsidRDefault="008C2C95" w:rsidP="008C2C95">
      <w:pPr>
        <w:pStyle w:val="22"/>
        <w:shd w:val="clear" w:color="auto" w:fill="auto"/>
        <w:spacing w:before="0" w:after="0" w:line="240" w:lineRule="auto"/>
        <w:ind w:right="-81"/>
        <w:jc w:val="both"/>
        <w:rPr>
          <w:rFonts w:ascii="Times New Roman" w:hAnsi="Times New Roman" w:cs="Times New Roman"/>
          <w:bCs w:val="0"/>
          <w:lang w:val="uk-UA"/>
        </w:rPr>
      </w:pPr>
    </w:p>
    <w:p w:rsidR="008C2C95" w:rsidRDefault="008C2C95" w:rsidP="008C2C95">
      <w:bookmarkStart w:id="0" w:name="_GoBack"/>
      <w:bookmarkEnd w:id="0"/>
    </w:p>
    <w:p w:rsidR="008C2C95" w:rsidRDefault="008C2C95"/>
    <w:sectPr w:rsidR="008C2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C95"/>
    <w:rsid w:val="008C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8A42"/>
  <w15:chartTrackingRefBased/>
  <w15:docId w15:val="{D17D8413-0676-41AF-B980-977535EB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2C95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8C2C9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8C2C95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C95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8C2C95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8C2C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8C2C95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8C2C95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</cp:revision>
  <dcterms:created xsi:type="dcterms:W3CDTF">2024-11-08T07:05:00Z</dcterms:created>
  <dcterms:modified xsi:type="dcterms:W3CDTF">2024-11-08T07:13:00Z</dcterms:modified>
</cp:coreProperties>
</file>